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6032" w14:textId="77777777" w:rsidR="00F56DB6" w:rsidRPr="00F56DB6" w:rsidRDefault="00F56DB6" w:rsidP="00F56DB6">
      <w:pPr>
        <w:spacing w:line="360" w:lineRule="auto"/>
        <w:ind w:firstLine="709"/>
        <w:jc w:val="both"/>
        <w:rPr>
          <w:rFonts w:ascii="Times New Roman" w:hAnsi="Times New Roman" w:cs="Times New Roman"/>
          <w:b/>
          <w:sz w:val="28"/>
          <w:szCs w:val="28"/>
        </w:rPr>
      </w:pPr>
      <w:r w:rsidRPr="00F56DB6">
        <w:rPr>
          <w:rFonts w:ascii="Times New Roman" w:hAnsi="Times New Roman" w:cs="Times New Roman"/>
          <w:b/>
          <w:sz w:val="28"/>
          <w:szCs w:val="28"/>
        </w:rPr>
        <w:t>Исключение из базы данных Банка России о случаях и попытках осуществления переводов денежных средств без добровольного согласия клиента</w:t>
      </w:r>
    </w:p>
    <w:p w14:paraId="20F04EC9" w14:textId="77777777" w:rsidR="00F56DB6" w:rsidRDefault="00F56DB6" w:rsidP="00F56DB6">
      <w:pPr>
        <w:spacing w:after="0" w:line="360" w:lineRule="auto"/>
        <w:ind w:firstLine="709"/>
        <w:jc w:val="both"/>
        <w:rPr>
          <w:rFonts w:ascii="Times New Roman" w:hAnsi="Times New Roman" w:cs="Times New Roman"/>
          <w:sz w:val="28"/>
          <w:szCs w:val="28"/>
        </w:rPr>
      </w:pPr>
      <w:r w:rsidRPr="005B7743">
        <w:rPr>
          <w:rFonts w:ascii="Times New Roman" w:hAnsi="Times New Roman" w:cs="Times New Roman"/>
          <w:sz w:val="28"/>
          <w:szCs w:val="28"/>
        </w:rPr>
        <w:t>____________ (наименование банка) рассмотрел Ваше обращение от _________ № ___.</w:t>
      </w:r>
    </w:p>
    <w:p w14:paraId="3E0B28B8" w14:textId="68865501" w:rsidR="00F56DB6" w:rsidRPr="00DF2B3F" w:rsidRDefault="0066725F" w:rsidP="00F56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исключить </w:t>
      </w:r>
      <w:r w:rsidR="00F56DB6" w:rsidRPr="00DF2B3F">
        <w:rPr>
          <w:rFonts w:ascii="Times New Roman" w:hAnsi="Times New Roman" w:cs="Times New Roman"/>
          <w:sz w:val="28"/>
          <w:szCs w:val="28"/>
        </w:rPr>
        <w:t>сведени</w:t>
      </w:r>
      <w:r>
        <w:rPr>
          <w:rFonts w:ascii="Times New Roman" w:hAnsi="Times New Roman" w:cs="Times New Roman"/>
          <w:sz w:val="28"/>
          <w:szCs w:val="28"/>
        </w:rPr>
        <w:t>я</w:t>
      </w:r>
      <w:r w:rsidR="00F56DB6" w:rsidRPr="00DF2B3F">
        <w:rPr>
          <w:rFonts w:ascii="Times New Roman" w:hAnsi="Times New Roman" w:cs="Times New Roman"/>
          <w:sz w:val="28"/>
          <w:szCs w:val="28"/>
        </w:rPr>
        <w:t xml:space="preserve"> о Вас из базы данных Банка России о случаях и попытках совершения переводов денежных средств без добровольного согласия клиента (далее – база данных), в том числе </w:t>
      </w:r>
      <w:r w:rsidRPr="00DF2B3F">
        <w:rPr>
          <w:rFonts w:ascii="Times New Roman" w:hAnsi="Times New Roman" w:cs="Times New Roman"/>
          <w:sz w:val="28"/>
          <w:szCs w:val="28"/>
        </w:rPr>
        <w:t>сведени</w:t>
      </w:r>
      <w:r>
        <w:rPr>
          <w:rFonts w:ascii="Times New Roman" w:hAnsi="Times New Roman" w:cs="Times New Roman"/>
          <w:sz w:val="28"/>
          <w:szCs w:val="28"/>
        </w:rPr>
        <w:t>я</w:t>
      </w:r>
      <w:r w:rsidRPr="00DF2B3F">
        <w:rPr>
          <w:rFonts w:ascii="Times New Roman" w:hAnsi="Times New Roman" w:cs="Times New Roman"/>
          <w:sz w:val="28"/>
          <w:szCs w:val="28"/>
        </w:rPr>
        <w:t xml:space="preserve"> </w:t>
      </w:r>
      <w:r w:rsidR="00F56DB6" w:rsidRPr="00DF2B3F">
        <w:rPr>
          <w:rFonts w:ascii="Times New Roman" w:hAnsi="Times New Roman" w:cs="Times New Roman"/>
          <w:sz w:val="28"/>
          <w:szCs w:val="28"/>
        </w:rPr>
        <w:t xml:space="preserve">МВД России о совершенных противоправных действиях, Вам необходимо </w:t>
      </w:r>
      <w:r>
        <w:rPr>
          <w:rFonts w:ascii="Times New Roman" w:hAnsi="Times New Roman" w:cs="Times New Roman"/>
          <w:sz w:val="28"/>
          <w:szCs w:val="28"/>
        </w:rPr>
        <w:t>направить</w:t>
      </w:r>
      <w:r w:rsidRPr="00DF2B3F">
        <w:rPr>
          <w:rFonts w:ascii="Times New Roman" w:hAnsi="Times New Roman" w:cs="Times New Roman"/>
          <w:sz w:val="28"/>
          <w:szCs w:val="28"/>
        </w:rPr>
        <w:t xml:space="preserve"> </w:t>
      </w:r>
      <w:r w:rsidR="00F56DB6" w:rsidRPr="00DF2B3F">
        <w:rPr>
          <w:rFonts w:ascii="Times New Roman" w:hAnsi="Times New Roman" w:cs="Times New Roman"/>
          <w:sz w:val="28"/>
          <w:szCs w:val="28"/>
        </w:rPr>
        <w:t>в Банк России заявление одним из следующих способов</w:t>
      </w:r>
      <w:r>
        <w:rPr>
          <w:rStyle w:val="ae"/>
          <w:rFonts w:ascii="Times New Roman" w:hAnsi="Times New Roman" w:cs="Times New Roman"/>
          <w:sz w:val="28"/>
          <w:szCs w:val="28"/>
        </w:rPr>
        <w:footnoteReference w:id="1"/>
      </w:r>
      <w:r w:rsidR="00F56DB6" w:rsidRPr="00DF2B3F">
        <w:rPr>
          <w:rFonts w:ascii="Times New Roman" w:hAnsi="Times New Roman" w:cs="Times New Roman"/>
          <w:sz w:val="28"/>
          <w:szCs w:val="28"/>
        </w:rPr>
        <w:t>:</w:t>
      </w:r>
    </w:p>
    <w:p w14:paraId="4D26016C" w14:textId="5EC92EBE" w:rsidR="00F56DB6" w:rsidRPr="00DF2B3F" w:rsidRDefault="00F56DB6" w:rsidP="00F56DB6">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w:t>
      </w:r>
      <w:r w:rsidRPr="00DF2B3F">
        <w:rPr>
          <w:rFonts w:ascii="Times New Roman" w:hAnsi="Times New Roman" w:cs="Times New Roman"/>
          <w:sz w:val="28"/>
          <w:szCs w:val="28"/>
        </w:rPr>
        <w:t>ерез</w:t>
      </w:r>
      <w:r>
        <w:rPr>
          <w:rFonts w:ascii="Times New Roman" w:hAnsi="Times New Roman" w:cs="Times New Roman"/>
          <w:sz w:val="28"/>
          <w:szCs w:val="28"/>
        </w:rPr>
        <w:t xml:space="preserve"> любой</w:t>
      </w:r>
      <w:r w:rsidRPr="00DF2B3F">
        <w:rPr>
          <w:rFonts w:ascii="Times New Roman" w:hAnsi="Times New Roman" w:cs="Times New Roman"/>
          <w:sz w:val="28"/>
          <w:szCs w:val="28"/>
        </w:rPr>
        <w:t xml:space="preserve"> банк</w:t>
      </w:r>
      <w:r>
        <w:rPr>
          <w:rFonts w:ascii="Times New Roman" w:hAnsi="Times New Roman" w:cs="Times New Roman"/>
          <w:sz w:val="28"/>
          <w:szCs w:val="28"/>
        </w:rPr>
        <w:t xml:space="preserve">, </w:t>
      </w:r>
      <w:r w:rsidR="0066725F">
        <w:rPr>
          <w:rFonts w:ascii="Times New Roman" w:hAnsi="Times New Roman" w:cs="Times New Roman"/>
          <w:sz w:val="28"/>
          <w:szCs w:val="28"/>
        </w:rPr>
        <w:t>клиентом которого Вы являетесь,</w:t>
      </w:r>
      <w:r w:rsidRPr="00DF2B3F">
        <w:rPr>
          <w:rFonts w:ascii="Times New Roman" w:hAnsi="Times New Roman" w:cs="Times New Roman"/>
          <w:sz w:val="28"/>
          <w:szCs w:val="28"/>
        </w:rPr>
        <w:t xml:space="preserve"> в соответствии с договором;</w:t>
      </w:r>
    </w:p>
    <w:p w14:paraId="46115943" w14:textId="77777777" w:rsidR="00921BA5" w:rsidRPr="00DF2B3F" w:rsidRDefault="00921BA5" w:rsidP="006C47BA">
      <w:pPr>
        <w:pStyle w:val="a3"/>
        <w:numPr>
          <w:ilvl w:val="0"/>
          <w:numId w:val="3"/>
        </w:numPr>
        <w:spacing w:line="360" w:lineRule="auto"/>
        <w:ind w:left="0" w:firstLine="709"/>
        <w:jc w:val="both"/>
        <w:rPr>
          <w:rFonts w:ascii="Times New Roman" w:hAnsi="Times New Roman" w:cs="Times New Roman"/>
          <w:sz w:val="28"/>
          <w:szCs w:val="28"/>
        </w:rPr>
      </w:pPr>
      <w:r w:rsidRPr="00DF2B3F">
        <w:rPr>
          <w:rFonts w:ascii="Times New Roman" w:hAnsi="Times New Roman" w:cs="Times New Roman"/>
          <w:sz w:val="28"/>
          <w:szCs w:val="28"/>
        </w:rPr>
        <w:t xml:space="preserve">через Интернет-приемную Банка России </w:t>
      </w:r>
      <w:r>
        <w:rPr>
          <w:rFonts w:ascii="Times New Roman" w:hAnsi="Times New Roman" w:cs="Times New Roman"/>
          <w:sz w:val="28"/>
          <w:szCs w:val="28"/>
        </w:rPr>
        <w:t>(</w:t>
      </w:r>
      <w:r w:rsidR="00DE4401" w:rsidRPr="002D3C16">
        <w:rPr>
          <w:rFonts w:ascii="Times New Roman" w:hAnsi="Times New Roman" w:cs="Times New Roman"/>
          <w:sz w:val="28"/>
          <w:szCs w:val="28"/>
        </w:rPr>
        <w:t>www.cbr.ru/</w:t>
      </w:r>
      <w:proofErr w:type="spellStart"/>
      <w:r w:rsidR="00DE4401" w:rsidRPr="006C47BA">
        <w:rPr>
          <w:rFonts w:ascii="Times New Roman" w:hAnsi="Times New Roman" w:cs="Times New Roman"/>
          <w:sz w:val="28"/>
          <w:szCs w:val="28"/>
        </w:rPr>
        <w:t>r</w:t>
      </w:r>
      <w:r w:rsidR="00DE4401" w:rsidRPr="002D3C16">
        <w:rPr>
          <w:rFonts w:ascii="Times New Roman" w:hAnsi="Times New Roman" w:cs="Times New Roman"/>
          <w:sz w:val="28"/>
          <w:szCs w:val="28"/>
        </w:rPr>
        <w:t>eception</w:t>
      </w:r>
      <w:proofErr w:type="spellEnd"/>
      <w:r w:rsidRPr="001F3894">
        <w:rPr>
          <w:rFonts w:ascii="Times New Roman" w:hAnsi="Times New Roman" w:cs="Times New Roman"/>
          <w:sz w:val="28"/>
          <w:szCs w:val="28"/>
        </w:rPr>
        <w:t>, р</w:t>
      </w:r>
      <w:r>
        <w:rPr>
          <w:rFonts w:ascii="Times New Roman" w:hAnsi="Times New Roman" w:cs="Times New Roman"/>
          <w:sz w:val="28"/>
          <w:szCs w:val="28"/>
        </w:rPr>
        <w:t xml:space="preserve">аздел «Обратиться в Банк России </w:t>
      </w:r>
      <w:r w:rsidRPr="00DF2B3F">
        <w:rPr>
          <w:rFonts w:ascii="Times New Roman" w:hAnsi="Times New Roman" w:cs="Times New Roman"/>
          <w:sz w:val="28"/>
          <w:szCs w:val="28"/>
        </w:rPr>
        <w:t>/</w:t>
      </w:r>
      <w:r>
        <w:rPr>
          <w:rFonts w:ascii="Times New Roman" w:hAnsi="Times New Roman" w:cs="Times New Roman"/>
          <w:sz w:val="28"/>
          <w:szCs w:val="28"/>
        </w:rPr>
        <w:t xml:space="preserve"> Подать обращение в Интернет-приемную </w:t>
      </w:r>
      <w:r w:rsidRPr="00DF2B3F">
        <w:rPr>
          <w:rFonts w:ascii="Times New Roman" w:hAnsi="Times New Roman" w:cs="Times New Roman"/>
          <w:sz w:val="28"/>
          <w:szCs w:val="28"/>
        </w:rPr>
        <w:t>/</w:t>
      </w:r>
      <w:r>
        <w:rPr>
          <w:rFonts w:ascii="Times New Roman" w:hAnsi="Times New Roman" w:cs="Times New Roman"/>
          <w:sz w:val="28"/>
          <w:szCs w:val="28"/>
        </w:rPr>
        <w:t xml:space="preserve"> Направить обращение </w:t>
      </w:r>
      <w:r w:rsidRPr="007A7880">
        <w:rPr>
          <w:rFonts w:ascii="Times New Roman" w:hAnsi="Times New Roman" w:cs="Times New Roman"/>
          <w:sz w:val="28"/>
          <w:szCs w:val="28"/>
        </w:rPr>
        <w:t xml:space="preserve">/ </w:t>
      </w:r>
      <w:r w:rsidRPr="00DF2B3F">
        <w:rPr>
          <w:rFonts w:ascii="Times New Roman" w:hAnsi="Times New Roman" w:cs="Times New Roman"/>
          <w:sz w:val="28"/>
          <w:szCs w:val="28"/>
        </w:rPr>
        <w:t>Информационная безопасность</w:t>
      </w:r>
      <w:r>
        <w:rPr>
          <w:rFonts w:ascii="Times New Roman" w:hAnsi="Times New Roman" w:cs="Times New Roman"/>
          <w:sz w:val="28"/>
          <w:szCs w:val="28"/>
        </w:rPr>
        <w:t xml:space="preserve"> </w:t>
      </w:r>
      <w:r w:rsidRPr="00DF2B3F">
        <w:rPr>
          <w:rFonts w:ascii="Times New Roman" w:hAnsi="Times New Roman" w:cs="Times New Roman"/>
          <w:sz w:val="28"/>
          <w:szCs w:val="28"/>
        </w:rPr>
        <w:t>/</w:t>
      </w:r>
      <w:r>
        <w:rPr>
          <w:rFonts w:ascii="Times New Roman" w:hAnsi="Times New Roman" w:cs="Times New Roman"/>
          <w:sz w:val="28"/>
          <w:szCs w:val="28"/>
        </w:rPr>
        <w:t xml:space="preserve"> </w:t>
      </w:r>
      <w:r w:rsidRPr="00DF2B3F">
        <w:rPr>
          <w:rFonts w:ascii="Times New Roman" w:hAnsi="Times New Roman" w:cs="Times New Roman"/>
          <w:sz w:val="28"/>
          <w:szCs w:val="28"/>
        </w:rPr>
        <w:t>Исключить данные из базы данных Банка России о случаях и попытках совершения операций без согласия клиента</w:t>
      </w:r>
      <w:r>
        <w:rPr>
          <w:rFonts w:ascii="Times New Roman" w:hAnsi="Times New Roman" w:cs="Times New Roman"/>
          <w:sz w:val="28"/>
          <w:szCs w:val="28"/>
        </w:rPr>
        <w:t>»)</w:t>
      </w:r>
      <w:r w:rsidRPr="00DF2B3F">
        <w:rPr>
          <w:rFonts w:ascii="Times New Roman" w:hAnsi="Times New Roman" w:cs="Times New Roman"/>
          <w:sz w:val="28"/>
          <w:szCs w:val="28"/>
        </w:rPr>
        <w:t>.</w:t>
      </w:r>
    </w:p>
    <w:p w14:paraId="0FFDFD7E" w14:textId="19E3C1DB" w:rsidR="00F56DB6" w:rsidRPr="00DF2B3F" w:rsidRDefault="00F56DB6" w:rsidP="00F56DB6">
      <w:pPr>
        <w:spacing w:after="0" w:line="360" w:lineRule="auto"/>
        <w:ind w:firstLine="709"/>
        <w:jc w:val="both"/>
        <w:rPr>
          <w:rFonts w:ascii="Times New Roman" w:hAnsi="Times New Roman" w:cs="Times New Roman"/>
          <w:sz w:val="28"/>
          <w:szCs w:val="28"/>
        </w:rPr>
      </w:pPr>
      <w:r w:rsidRPr="00DF2B3F">
        <w:rPr>
          <w:rFonts w:ascii="Times New Roman" w:hAnsi="Times New Roman" w:cs="Times New Roman"/>
          <w:sz w:val="28"/>
          <w:szCs w:val="28"/>
        </w:rPr>
        <w:t>Если заявление подано иным способом, Банк России откажет в принятии его к рассмотрению</w:t>
      </w:r>
      <w:r w:rsidR="00791241">
        <w:rPr>
          <w:rStyle w:val="ae"/>
          <w:rFonts w:ascii="Times New Roman" w:hAnsi="Times New Roman" w:cs="Times New Roman"/>
          <w:sz w:val="28"/>
          <w:szCs w:val="28"/>
        </w:rPr>
        <w:footnoteReference w:id="2"/>
      </w:r>
      <w:r w:rsidRPr="00DF2B3F">
        <w:rPr>
          <w:rFonts w:ascii="Times New Roman" w:hAnsi="Times New Roman" w:cs="Times New Roman"/>
          <w:sz w:val="28"/>
          <w:szCs w:val="28"/>
        </w:rPr>
        <w:t>.</w:t>
      </w:r>
    </w:p>
    <w:p w14:paraId="1DF27F4D" w14:textId="5190B2BE" w:rsidR="00F56DB6" w:rsidRPr="00DF2B3F" w:rsidRDefault="00F56DB6" w:rsidP="00F56DB6">
      <w:pPr>
        <w:spacing w:after="0" w:line="360" w:lineRule="auto"/>
        <w:ind w:firstLine="709"/>
        <w:jc w:val="both"/>
        <w:rPr>
          <w:rFonts w:ascii="Times New Roman" w:hAnsi="Times New Roman" w:cs="Times New Roman"/>
          <w:sz w:val="28"/>
          <w:szCs w:val="28"/>
        </w:rPr>
      </w:pPr>
      <w:r w:rsidRPr="00DF2B3F">
        <w:rPr>
          <w:rFonts w:ascii="Times New Roman" w:hAnsi="Times New Roman" w:cs="Times New Roman"/>
          <w:sz w:val="28"/>
          <w:szCs w:val="28"/>
        </w:rPr>
        <w:t xml:space="preserve">Обращаем внимание, что в заявлении обязательно </w:t>
      </w:r>
      <w:r w:rsidR="00A24DF1">
        <w:rPr>
          <w:rFonts w:ascii="Times New Roman" w:hAnsi="Times New Roman" w:cs="Times New Roman"/>
          <w:sz w:val="28"/>
          <w:szCs w:val="28"/>
        </w:rPr>
        <w:t>нужно</w:t>
      </w:r>
      <w:r w:rsidR="00A24DF1" w:rsidRPr="00DF2B3F">
        <w:rPr>
          <w:rFonts w:ascii="Times New Roman" w:hAnsi="Times New Roman" w:cs="Times New Roman"/>
          <w:sz w:val="28"/>
          <w:szCs w:val="28"/>
        </w:rPr>
        <w:t xml:space="preserve"> </w:t>
      </w:r>
      <w:r w:rsidRPr="00DF2B3F">
        <w:rPr>
          <w:rFonts w:ascii="Times New Roman" w:hAnsi="Times New Roman" w:cs="Times New Roman"/>
          <w:sz w:val="28"/>
          <w:szCs w:val="28"/>
        </w:rPr>
        <w:t xml:space="preserve">указать следующие сведения: </w:t>
      </w:r>
    </w:p>
    <w:p w14:paraId="7B0A6D1C" w14:textId="77777777" w:rsidR="00F56DB6" w:rsidRPr="00DF2B3F" w:rsidRDefault="00F56DB6" w:rsidP="00F56DB6">
      <w:pPr>
        <w:pStyle w:val="a3"/>
        <w:numPr>
          <w:ilvl w:val="0"/>
          <w:numId w:val="2"/>
        </w:numPr>
        <w:spacing w:line="360" w:lineRule="auto"/>
        <w:ind w:left="0" w:firstLine="709"/>
        <w:jc w:val="both"/>
        <w:rPr>
          <w:rFonts w:ascii="Times New Roman" w:hAnsi="Times New Roman" w:cs="Times New Roman"/>
          <w:b/>
          <w:sz w:val="28"/>
          <w:szCs w:val="28"/>
        </w:rPr>
      </w:pPr>
      <w:r w:rsidRPr="00DF2B3F">
        <w:rPr>
          <w:rFonts w:ascii="Times New Roman" w:hAnsi="Times New Roman" w:cs="Times New Roman"/>
          <w:b/>
          <w:sz w:val="28"/>
          <w:szCs w:val="28"/>
        </w:rPr>
        <w:t xml:space="preserve">Для физических лиц (подпункт 1.1.1 Указания № 6748-У): </w:t>
      </w:r>
    </w:p>
    <w:p w14:paraId="5A08B798" w14:textId="3726081A"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w:t>
      </w:r>
      <w:r w:rsidR="00F56DB6" w:rsidRPr="00DF2B3F">
        <w:rPr>
          <w:rFonts w:ascii="Times New Roman" w:hAnsi="Times New Roman" w:cs="Times New Roman"/>
          <w:sz w:val="28"/>
          <w:szCs w:val="28"/>
        </w:rPr>
        <w:t xml:space="preserve">; </w:t>
      </w:r>
    </w:p>
    <w:p w14:paraId="1B7815C4"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56DB6" w:rsidRPr="00DF2B3F">
        <w:rPr>
          <w:rFonts w:ascii="Times New Roman" w:hAnsi="Times New Roman" w:cs="Times New Roman"/>
          <w:sz w:val="28"/>
          <w:szCs w:val="28"/>
        </w:rPr>
        <w:t xml:space="preserve">серии (при наличии) и номера документов, удостоверяющих личность; </w:t>
      </w:r>
    </w:p>
    <w:p w14:paraId="68E7C7FB"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полные и сокращенные (при наличии) наименования банков, от которых Вы узнали о нахождении сведений о Вас в базе данных;</w:t>
      </w:r>
    </w:p>
    <w:p w14:paraId="1EEFE8D6"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номера банковских счетов, и (или) номера платежных карт, и (или) номера электронных кошельков;</w:t>
      </w:r>
    </w:p>
    <w:p w14:paraId="74C42EDC"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 xml:space="preserve">номера сотовых телефонов (при наличии). </w:t>
      </w:r>
    </w:p>
    <w:p w14:paraId="254694F3" w14:textId="77777777" w:rsidR="00F56DB6" w:rsidRPr="00DF2B3F" w:rsidRDefault="00F56DB6" w:rsidP="00F56DB6">
      <w:pPr>
        <w:pStyle w:val="a3"/>
        <w:numPr>
          <w:ilvl w:val="0"/>
          <w:numId w:val="2"/>
        </w:numPr>
        <w:spacing w:line="360" w:lineRule="auto"/>
        <w:ind w:left="0" w:firstLine="709"/>
        <w:jc w:val="both"/>
        <w:rPr>
          <w:rFonts w:ascii="Times New Roman" w:hAnsi="Times New Roman" w:cs="Times New Roman"/>
          <w:b/>
          <w:sz w:val="28"/>
          <w:szCs w:val="28"/>
        </w:rPr>
      </w:pPr>
      <w:r w:rsidRPr="00DF2B3F">
        <w:rPr>
          <w:rFonts w:ascii="Times New Roman" w:hAnsi="Times New Roman" w:cs="Times New Roman"/>
          <w:b/>
          <w:sz w:val="28"/>
          <w:szCs w:val="28"/>
        </w:rPr>
        <w:t xml:space="preserve">Для индивидуального предпринимателя и лица, занимающегося частной практикой (подпункт 1.1.2 Указания № 6748-У): </w:t>
      </w:r>
    </w:p>
    <w:p w14:paraId="1FCCFED4"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серии (при наличии) и номера документов, удостоверяющих личность индивидуального предпринимателя, лица, занимающегося частной практикой;</w:t>
      </w:r>
    </w:p>
    <w:p w14:paraId="1658C89C"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ИНН индивидуального предпринимателя, лица, занимающегося частной практикой;</w:t>
      </w:r>
    </w:p>
    <w:p w14:paraId="6714C7FC"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 xml:space="preserve">номера банковских счетов, и (или) номера платежных карт, и (или) номера электронных кошельков. </w:t>
      </w:r>
    </w:p>
    <w:p w14:paraId="2348FB0C" w14:textId="77777777" w:rsidR="00F56DB6" w:rsidRPr="00DF2B3F" w:rsidRDefault="00F56DB6" w:rsidP="00F56DB6">
      <w:pPr>
        <w:pStyle w:val="a3"/>
        <w:numPr>
          <w:ilvl w:val="0"/>
          <w:numId w:val="2"/>
        </w:numPr>
        <w:spacing w:line="360" w:lineRule="auto"/>
        <w:ind w:left="0" w:firstLine="709"/>
        <w:jc w:val="both"/>
        <w:rPr>
          <w:rFonts w:ascii="Times New Roman" w:hAnsi="Times New Roman" w:cs="Times New Roman"/>
          <w:b/>
          <w:sz w:val="28"/>
          <w:szCs w:val="28"/>
        </w:rPr>
      </w:pPr>
      <w:r w:rsidRPr="00DF2B3F">
        <w:rPr>
          <w:rFonts w:ascii="Times New Roman" w:hAnsi="Times New Roman" w:cs="Times New Roman"/>
          <w:b/>
          <w:sz w:val="28"/>
          <w:szCs w:val="28"/>
        </w:rPr>
        <w:t xml:space="preserve">Для юридических лиц (подпункт 1.1.3 Указания № 6748-У): </w:t>
      </w:r>
    </w:p>
    <w:p w14:paraId="41D3AF6F"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ИНН юридического лица;</w:t>
      </w:r>
    </w:p>
    <w:p w14:paraId="70FE1860" w14:textId="77777777" w:rsidR="00F56DB6" w:rsidRPr="00DF2B3F" w:rsidRDefault="0011165E" w:rsidP="00F56D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6DB6" w:rsidRPr="00DF2B3F">
        <w:rPr>
          <w:rFonts w:ascii="Times New Roman" w:hAnsi="Times New Roman" w:cs="Times New Roman"/>
          <w:sz w:val="28"/>
          <w:szCs w:val="28"/>
        </w:rPr>
        <w:t xml:space="preserve">номера банковских счетов, и (или) номера платежных карт, и (или) номера электронных кошельков. </w:t>
      </w:r>
    </w:p>
    <w:p w14:paraId="5EFA2005" w14:textId="457C4AFE" w:rsidR="00F56DB6" w:rsidRPr="00DF2B3F" w:rsidRDefault="00F56DB6" w:rsidP="00F56DB6">
      <w:pPr>
        <w:spacing w:after="0" w:line="360" w:lineRule="auto"/>
        <w:ind w:firstLine="709"/>
        <w:jc w:val="both"/>
        <w:rPr>
          <w:rFonts w:ascii="Times New Roman" w:hAnsi="Times New Roman" w:cs="Times New Roman"/>
          <w:sz w:val="28"/>
          <w:szCs w:val="28"/>
        </w:rPr>
      </w:pPr>
      <w:r w:rsidRPr="00DF2B3F">
        <w:rPr>
          <w:rFonts w:ascii="Times New Roman" w:hAnsi="Times New Roman" w:cs="Times New Roman"/>
          <w:sz w:val="28"/>
          <w:szCs w:val="28"/>
        </w:rPr>
        <w:t>В случае если перечисленные сведения не будут указаны в заявлении, Банк России откажет в принятии его к рассмотрению</w:t>
      </w:r>
      <w:r w:rsidR="00791241">
        <w:rPr>
          <w:rStyle w:val="ae"/>
          <w:rFonts w:ascii="Times New Roman" w:hAnsi="Times New Roman" w:cs="Times New Roman"/>
          <w:sz w:val="28"/>
          <w:szCs w:val="28"/>
        </w:rPr>
        <w:footnoteReference w:id="3"/>
      </w:r>
      <w:r w:rsidRPr="00DF2B3F">
        <w:rPr>
          <w:rFonts w:ascii="Times New Roman" w:hAnsi="Times New Roman" w:cs="Times New Roman"/>
          <w:sz w:val="28"/>
          <w:szCs w:val="28"/>
        </w:rPr>
        <w:t>.</w:t>
      </w:r>
    </w:p>
    <w:p w14:paraId="3CAB577A" w14:textId="1C8CE917" w:rsidR="00F56DB6" w:rsidRDefault="00F56DB6" w:rsidP="00F56DB6">
      <w:pPr>
        <w:spacing w:after="0" w:line="360" w:lineRule="auto"/>
        <w:ind w:firstLine="709"/>
        <w:jc w:val="both"/>
        <w:rPr>
          <w:rFonts w:ascii="Times New Roman" w:hAnsi="Times New Roman" w:cs="Times New Roman"/>
          <w:sz w:val="28"/>
          <w:szCs w:val="28"/>
        </w:rPr>
      </w:pPr>
      <w:r w:rsidRPr="00DF2B3F">
        <w:rPr>
          <w:rFonts w:ascii="Times New Roman" w:hAnsi="Times New Roman" w:cs="Times New Roman"/>
          <w:sz w:val="28"/>
          <w:szCs w:val="28"/>
        </w:rPr>
        <w:t xml:space="preserve">С полным текстом Указания № 6748-У </w:t>
      </w:r>
      <w:r w:rsidR="0011165E">
        <w:rPr>
          <w:rFonts w:ascii="Times New Roman" w:hAnsi="Times New Roman" w:cs="Times New Roman"/>
          <w:sz w:val="28"/>
          <w:szCs w:val="28"/>
        </w:rPr>
        <w:t xml:space="preserve">Вы можете </w:t>
      </w:r>
      <w:r w:rsidRPr="00DF2B3F">
        <w:rPr>
          <w:rFonts w:ascii="Times New Roman" w:hAnsi="Times New Roman" w:cs="Times New Roman"/>
          <w:sz w:val="28"/>
          <w:szCs w:val="28"/>
        </w:rPr>
        <w:t>ознакомиться на официальном сайте Банка России</w:t>
      </w:r>
      <w:r w:rsidR="0011165E">
        <w:rPr>
          <w:rStyle w:val="ae"/>
          <w:rFonts w:ascii="Times New Roman" w:hAnsi="Times New Roman" w:cs="Times New Roman"/>
          <w:sz w:val="28"/>
          <w:szCs w:val="28"/>
        </w:rPr>
        <w:footnoteReference w:id="4"/>
      </w:r>
      <w:r w:rsidRPr="00DF2B3F">
        <w:rPr>
          <w:rFonts w:ascii="Times New Roman" w:hAnsi="Times New Roman" w:cs="Times New Roman"/>
          <w:sz w:val="28"/>
          <w:szCs w:val="28"/>
        </w:rPr>
        <w:t>.</w:t>
      </w:r>
    </w:p>
    <w:p w14:paraId="1447C03C" w14:textId="208BEF68" w:rsidR="00F56DB6" w:rsidRDefault="0011165E" w:rsidP="00F56D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933">
        <w:rPr>
          <w:rFonts w:ascii="Times New Roman" w:hAnsi="Times New Roman" w:cs="Times New Roman"/>
          <w:sz w:val="28"/>
          <w:szCs w:val="28"/>
        </w:rPr>
        <w:t xml:space="preserve"> течение 15 рабочих дней </w:t>
      </w:r>
      <w:r>
        <w:rPr>
          <w:rFonts w:ascii="Times New Roman" w:hAnsi="Times New Roman" w:cs="Times New Roman"/>
          <w:sz w:val="28"/>
          <w:szCs w:val="28"/>
        </w:rPr>
        <w:t>Банк</w:t>
      </w:r>
      <w:r w:rsidRPr="00E40933">
        <w:rPr>
          <w:rFonts w:ascii="Times New Roman" w:hAnsi="Times New Roman" w:cs="Times New Roman"/>
          <w:sz w:val="28"/>
          <w:szCs w:val="28"/>
        </w:rPr>
        <w:t xml:space="preserve"> России </w:t>
      </w:r>
      <w:r>
        <w:rPr>
          <w:rFonts w:ascii="Times New Roman" w:hAnsi="Times New Roman" w:cs="Times New Roman"/>
          <w:sz w:val="28"/>
          <w:szCs w:val="28"/>
        </w:rPr>
        <w:t>примет м</w:t>
      </w:r>
      <w:r w:rsidR="00F56DB6" w:rsidRPr="00E40933">
        <w:rPr>
          <w:rFonts w:ascii="Times New Roman" w:hAnsi="Times New Roman" w:cs="Times New Roman"/>
          <w:sz w:val="28"/>
          <w:szCs w:val="28"/>
        </w:rPr>
        <w:t>отивированное решение по заявлению.</w:t>
      </w:r>
    </w:p>
    <w:p w14:paraId="59485033" w14:textId="285EBD42" w:rsidR="005A64BD" w:rsidRDefault="005A64BD" w:rsidP="006C47BA">
      <w:pPr>
        <w:autoSpaceDE w:val="0"/>
        <w:autoSpaceDN w:val="0"/>
        <w:adjustRightInd w:val="0"/>
        <w:spacing w:after="0" w:line="360" w:lineRule="auto"/>
        <w:ind w:firstLine="709"/>
        <w:jc w:val="both"/>
        <w:rPr>
          <w:sz w:val="28"/>
          <w:szCs w:val="28"/>
        </w:rPr>
      </w:pPr>
      <w:r w:rsidRPr="006C47BA">
        <w:rPr>
          <w:rFonts w:ascii="Times New Roman" w:hAnsi="Times New Roman" w:cs="Times New Roman"/>
          <w:sz w:val="28"/>
          <w:szCs w:val="28"/>
        </w:rPr>
        <w:t>Если Вы обратились с</w:t>
      </w:r>
      <w:r>
        <w:rPr>
          <w:rFonts w:ascii="Times New Roman" w:hAnsi="Times New Roman" w:cs="Times New Roman"/>
          <w:sz w:val="28"/>
          <w:szCs w:val="28"/>
        </w:rPr>
        <w:t xml:space="preserve"> </w:t>
      </w:r>
      <w:r w:rsidRPr="006C47BA">
        <w:rPr>
          <w:rFonts w:ascii="Times New Roman" w:hAnsi="Times New Roman" w:cs="Times New Roman"/>
          <w:sz w:val="28"/>
          <w:szCs w:val="28"/>
        </w:rPr>
        <w:t>заявлением в</w:t>
      </w:r>
      <w:r>
        <w:rPr>
          <w:rFonts w:ascii="Times New Roman" w:hAnsi="Times New Roman" w:cs="Times New Roman"/>
          <w:sz w:val="28"/>
          <w:szCs w:val="28"/>
        </w:rPr>
        <w:t xml:space="preserve"> </w:t>
      </w:r>
      <w:r w:rsidRPr="006C47BA">
        <w:rPr>
          <w:rFonts w:ascii="Times New Roman" w:hAnsi="Times New Roman" w:cs="Times New Roman"/>
          <w:sz w:val="28"/>
          <w:szCs w:val="28"/>
        </w:rPr>
        <w:t>свой банк, то</w:t>
      </w:r>
      <w:r>
        <w:rPr>
          <w:rFonts w:ascii="Times New Roman" w:hAnsi="Times New Roman" w:cs="Times New Roman"/>
          <w:sz w:val="28"/>
          <w:szCs w:val="28"/>
        </w:rPr>
        <w:t xml:space="preserve"> решение Банка России будет направлено в </w:t>
      </w:r>
      <w:r w:rsidRPr="006C47BA">
        <w:rPr>
          <w:rFonts w:ascii="Times New Roman" w:hAnsi="Times New Roman" w:cs="Times New Roman"/>
          <w:sz w:val="28"/>
          <w:szCs w:val="28"/>
        </w:rPr>
        <w:t>банк. При</w:t>
      </w:r>
      <w:r>
        <w:rPr>
          <w:rFonts w:ascii="Times New Roman" w:hAnsi="Times New Roman" w:cs="Times New Roman"/>
          <w:sz w:val="28"/>
          <w:szCs w:val="28"/>
        </w:rPr>
        <w:t xml:space="preserve"> </w:t>
      </w:r>
      <w:r w:rsidRPr="006C47BA">
        <w:rPr>
          <w:rFonts w:ascii="Times New Roman" w:hAnsi="Times New Roman" w:cs="Times New Roman"/>
          <w:sz w:val="28"/>
          <w:szCs w:val="28"/>
        </w:rPr>
        <w:t>этом</w:t>
      </w:r>
      <w:r>
        <w:rPr>
          <w:rFonts w:ascii="Times New Roman" w:hAnsi="Times New Roman" w:cs="Times New Roman"/>
          <w:sz w:val="28"/>
          <w:szCs w:val="28"/>
        </w:rPr>
        <w:t xml:space="preserve"> банк обязан сообщить Вам об ответе </w:t>
      </w:r>
      <w:r w:rsidRPr="006C47BA">
        <w:rPr>
          <w:rFonts w:ascii="Times New Roman" w:hAnsi="Times New Roman" w:cs="Times New Roman"/>
          <w:sz w:val="28"/>
          <w:szCs w:val="28"/>
        </w:rPr>
        <w:t>Банка России не</w:t>
      </w:r>
      <w:r>
        <w:rPr>
          <w:rFonts w:ascii="Times New Roman" w:hAnsi="Times New Roman" w:cs="Times New Roman"/>
          <w:sz w:val="28"/>
          <w:szCs w:val="28"/>
        </w:rPr>
        <w:t xml:space="preserve"> </w:t>
      </w:r>
      <w:r w:rsidRPr="006C47BA">
        <w:rPr>
          <w:rFonts w:ascii="Times New Roman" w:hAnsi="Times New Roman" w:cs="Times New Roman"/>
          <w:sz w:val="28"/>
          <w:szCs w:val="28"/>
        </w:rPr>
        <w:t>позднее следующего рабочего</w:t>
      </w:r>
      <w:r>
        <w:rPr>
          <w:rFonts w:ascii="Times New Roman" w:hAnsi="Times New Roman" w:cs="Times New Roman"/>
          <w:sz w:val="28"/>
          <w:szCs w:val="28"/>
        </w:rPr>
        <w:t xml:space="preserve"> </w:t>
      </w:r>
      <w:r w:rsidRPr="006C47BA">
        <w:rPr>
          <w:rFonts w:ascii="Times New Roman" w:hAnsi="Times New Roman" w:cs="Times New Roman"/>
          <w:sz w:val="28"/>
          <w:szCs w:val="28"/>
        </w:rPr>
        <w:t>дня.</w:t>
      </w:r>
    </w:p>
    <w:p w14:paraId="22669AD6" w14:textId="77777777" w:rsidR="005A64BD" w:rsidRPr="006C47BA" w:rsidRDefault="005A64BD" w:rsidP="006C47BA">
      <w:pPr>
        <w:autoSpaceDE w:val="0"/>
        <w:autoSpaceDN w:val="0"/>
        <w:adjustRightInd w:val="0"/>
        <w:spacing w:after="0" w:line="360" w:lineRule="auto"/>
        <w:ind w:firstLine="709"/>
        <w:jc w:val="both"/>
        <w:rPr>
          <w:sz w:val="28"/>
          <w:szCs w:val="28"/>
        </w:rPr>
      </w:pPr>
    </w:p>
    <w:p w14:paraId="46399F60" w14:textId="106FBC20" w:rsidR="005A64BD" w:rsidRPr="006C47BA" w:rsidRDefault="005A64BD" w:rsidP="006C47BA">
      <w:pPr>
        <w:autoSpaceDE w:val="0"/>
        <w:autoSpaceDN w:val="0"/>
        <w:adjustRightInd w:val="0"/>
        <w:spacing w:after="0" w:line="360" w:lineRule="auto"/>
        <w:ind w:firstLine="709"/>
        <w:jc w:val="both"/>
        <w:rPr>
          <w:sz w:val="28"/>
          <w:szCs w:val="28"/>
        </w:rPr>
      </w:pPr>
      <w:r w:rsidRPr="006C47BA">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6C47BA">
        <w:rPr>
          <w:rFonts w:ascii="Times New Roman" w:hAnsi="Times New Roman" w:cs="Times New Roman"/>
          <w:sz w:val="28"/>
          <w:szCs w:val="28"/>
        </w:rPr>
        <w:t>случае если Вы обраща</w:t>
      </w:r>
      <w:r>
        <w:rPr>
          <w:rFonts w:ascii="Times New Roman" w:hAnsi="Times New Roman" w:cs="Times New Roman"/>
          <w:sz w:val="28"/>
          <w:szCs w:val="28"/>
        </w:rPr>
        <w:t xml:space="preserve">лись </w:t>
      </w:r>
      <w:r w:rsidRPr="006C47BA">
        <w:rPr>
          <w:rFonts w:ascii="Times New Roman" w:hAnsi="Times New Roman" w:cs="Times New Roman"/>
          <w:sz w:val="28"/>
          <w:szCs w:val="28"/>
        </w:rPr>
        <w:t>напрямую в</w:t>
      </w:r>
      <w:r>
        <w:rPr>
          <w:rFonts w:ascii="Times New Roman" w:hAnsi="Times New Roman" w:cs="Times New Roman"/>
          <w:sz w:val="28"/>
          <w:szCs w:val="28"/>
        </w:rPr>
        <w:t xml:space="preserve"> </w:t>
      </w:r>
      <w:r w:rsidRPr="006C47BA">
        <w:rPr>
          <w:rFonts w:ascii="Times New Roman" w:hAnsi="Times New Roman" w:cs="Times New Roman"/>
          <w:sz w:val="28"/>
          <w:szCs w:val="28"/>
        </w:rPr>
        <w:t>Банк России, решение регулятора будет направлено Вам.</w:t>
      </w:r>
    </w:p>
    <w:p w14:paraId="50AD4C95" w14:textId="6A0F4792" w:rsidR="00DD3B42" w:rsidRDefault="0011165E" w:rsidP="006C47BA">
      <w:pPr>
        <w:autoSpaceDE w:val="0"/>
        <w:autoSpaceDN w:val="0"/>
        <w:adjustRightInd w:val="0"/>
        <w:spacing w:after="0" w:line="360" w:lineRule="auto"/>
        <w:ind w:firstLine="709"/>
        <w:jc w:val="both"/>
      </w:pPr>
      <w:r>
        <w:rPr>
          <w:rFonts w:ascii="Times New Roman" w:hAnsi="Times New Roman" w:cs="Times New Roman"/>
          <w:sz w:val="28"/>
          <w:szCs w:val="28"/>
        </w:rPr>
        <w:t xml:space="preserve">Если Банк России откажет </w:t>
      </w:r>
      <w:r w:rsidR="00F56DB6" w:rsidRPr="00E40933">
        <w:rPr>
          <w:rFonts w:ascii="Times New Roman" w:hAnsi="Times New Roman" w:cs="Times New Roman"/>
          <w:sz w:val="28"/>
          <w:szCs w:val="28"/>
        </w:rPr>
        <w:t>в удовлетворении</w:t>
      </w:r>
      <w:r w:rsidR="00F56DB6">
        <w:rPr>
          <w:rFonts w:ascii="Times New Roman" w:hAnsi="Times New Roman" w:cs="Times New Roman"/>
          <w:sz w:val="28"/>
          <w:szCs w:val="28"/>
        </w:rPr>
        <w:t xml:space="preserve"> </w:t>
      </w:r>
      <w:r w:rsidR="00F56DB6" w:rsidRPr="00E40933">
        <w:rPr>
          <w:rFonts w:ascii="Times New Roman" w:hAnsi="Times New Roman" w:cs="Times New Roman"/>
          <w:sz w:val="28"/>
          <w:szCs w:val="28"/>
        </w:rPr>
        <w:t xml:space="preserve">заявления об исключении сведений </w:t>
      </w:r>
      <w:r w:rsidR="00F56DB6">
        <w:rPr>
          <w:rFonts w:ascii="Times New Roman" w:hAnsi="Times New Roman" w:cs="Times New Roman"/>
          <w:sz w:val="28"/>
          <w:szCs w:val="28"/>
        </w:rPr>
        <w:t xml:space="preserve">о </w:t>
      </w:r>
      <w:r w:rsidR="00F56DB6" w:rsidRPr="00E40933">
        <w:rPr>
          <w:rFonts w:ascii="Times New Roman" w:hAnsi="Times New Roman" w:cs="Times New Roman"/>
          <w:sz w:val="28"/>
          <w:szCs w:val="28"/>
        </w:rPr>
        <w:t>Вас из базы данных</w:t>
      </w:r>
      <w:r>
        <w:rPr>
          <w:rFonts w:ascii="Times New Roman" w:hAnsi="Times New Roman" w:cs="Times New Roman"/>
          <w:sz w:val="28"/>
          <w:szCs w:val="28"/>
        </w:rPr>
        <w:t>, то Вы можете обратиться в суд и обжаловать отказ</w:t>
      </w:r>
      <w:r>
        <w:rPr>
          <w:rStyle w:val="ae"/>
          <w:rFonts w:ascii="Times New Roman" w:hAnsi="Times New Roman" w:cs="Times New Roman"/>
          <w:sz w:val="28"/>
          <w:szCs w:val="28"/>
        </w:rPr>
        <w:footnoteReference w:id="5"/>
      </w:r>
      <w:r>
        <w:rPr>
          <w:rFonts w:ascii="Times New Roman" w:hAnsi="Times New Roman" w:cs="Times New Roman"/>
          <w:sz w:val="28"/>
          <w:szCs w:val="28"/>
        </w:rPr>
        <w:t>.</w:t>
      </w:r>
    </w:p>
    <w:sectPr w:rsidR="00DD3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07CF" w14:textId="77777777" w:rsidR="005C719B" w:rsidRDefault="005C719B" w:rsidP="0011165E">
      <w:pPr>
        <w:spacing w:after="0" w:line="240" w:lineRule="auto"/>
      </w:pPr>
      <w:r>
        <w:separator/>
      </w:r>
    </w:p>
  </w:endnote>
  <w:endnote w:type="continuationSeparator" w:id="0">
    <w:p w14:paraId="21582316" w14:textId="77777777" w:rsidR="005C719B" w:rsidRDefault="005C719B" w:rsidP="0011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17ED" w14:textId="77777777" w:rsidR="005C719B" w:rsidRDefault="005C719B" w:rsidP="0011165E">
      <w:pPr>
        <w:spacing w:after="0" w:line="240" w:lineRule="auto"/>
      </w:pPr>
      <w:r>
        <w:separator/>
      </w:r>
    </w:p>
  </w:footnote>
  <w:footnote w:type="continuationSeparator" w:id="0">
    <w:p w14:paraId="080AAB36" w14:textId="77777777" w:rsidR="005C719B" w:rsidRDefault="005C719B" w:rsidP="0011165E">
      <w:pPr>
        <w:spacing w:after="0" w:line="240" w:lineRule="auto"/>
      </w:pPr>
      <w:r>
        <w:continuationSeparator/>
      </w:r>
    </w:p>
  </w:footnote>
  <w:footnote w:id="1">
    <w:p w14:paraId="20E3A419" w14:textId="77777777" w:rsidR="0066725F" w:rsidRDefault="0066725F" w:rsidP="006C47BA">
      <w:pPr>
        <w:pStyle w:val="ac"/>
        <w:ind w:firstLine="709"/>
        <w:jc w:val="both"/>
      </w:pPr>
      <w:r>
        <w:rPr>
          <w:rStyle w:val="ae"/>
        </w:rPr>
        <w:footnoteRef/>
      </w:r>
      <w:r>
        <w:t xml:space="preserve"> </w:t>
      </w:r>
      <w:r w:rsidR="00A24DF1" w:rsidRPr="00A24DF1">
        <w:rPr>
          <w:rFonts w:ascii="Times New Roman" w:hAnsi="Times New Roman" w:cs="Times New Roman"/>
        </w:rPr>
        <w:t>П</w:t>
      </w:r>
      <w:r w:rsidRPr="006C47BA">
        <w:rPr>
          <w:rFonts w:ascii="Times New Roman" w:hAnsi="Times New Roman" w:cs="Times New Roman"/>
        </w:rPr>
        <w:t xml:space="preserve">ункт 1.2 </w:t>
      </w:r>
      <w:r w:rsidR="00A24DF1" w:rsidRPr="007A7880">
        <w:rPr>
          <w:rFonts w:ascii="Times New Roman" w:hAnsi="Times New Roman" w:cs="Times New Roman"/>
        </w:rPr>
        <w:t>Указани</w:t>
      </w:r>
      <w:r w:rsidR="00A24DF1">
        <w:rPr>
          <w:rFonts w:ascii="Times New Roman" w:hAnsi="Times New Roman" w:cs="Times New Roman"/>
        </w:rPr>
        <w:t>я</w:t>
      </w:r>
      <w:r w:rsidR="00A24DF1" w:rsidRPr="007A7880">
        <w:rPr>
          <w:rFonts w:ascii="Times New Roman" w:hAnsi="Times New Roman" w:cs="Times New Roman"/>
        </w:rPr>
        <w:t xml:space="preserve"> Банка России от 13.06.2024 № 6748-У </w:t>
      </w:r>
      <w:r w:rsidR="00A24DF1" w:rsidRPr="004D40EA">
        <w:rPr>
          <w:rFonts w:ascii="Times New Roman" w:hAnsi="Times New Roman" w:cs="Times New Roman"/>
        </w:rPr>
        <w:t xml:space="preserve"> </w:t>
      </w:r>
      <w:r w:rsidR="00A24DF1" w:rsidRPr="007A7880">
        <w:rPr>
          <w:rFonts w:ascii="Times New Roman" w:hAnsi="Times New Roman" w:cs="Times New Roman"/>
        </w:rPr>
        <w:t>«О порядке подачи клиентом оператора по переводу денежных средств в Банк России заявления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порядке принятия Банком России мотивированного решения об удовлетворении или об отказе в удовлетворении заявления клиента оператора по переводу денежных средств или мотивированного заявления оператора по переводу денежных средств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и порядке получения оператором по переводу денежных средств информации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w:t>
      </w:r>
      <w:r w:rsidR="00A24DF1">
        <w:rPr>
          <w:rFonts w:ascii="Times New Roman" w:hAnsi="Times New Roman" w:cs="Times New Roman"/>
        </w:rPr>
        <w:t xml:space="preserve"> (далее – </w:t>
      </w:r>
      <w:r w:rsidR="00A24DF1" w:rsidRPr="00A65758">
        <w:rPr>
          <w:rFonts w:ascii="Times New Roman" w:hAnsi="Times New Roman" w:cs="Times New Roman"/>
        </w:rPr>
        <w:t xml:space="preserve">Указание № 6748-У </w:t>
      </w:r>
      <w:r w:rsidR="00A24DF1">
        <w:rPr>
          <w:rFonts w:ascii="Times New Roman" w:hAnsi="Times New Roman" w:cs="Times New Roman"/>
        </w:rPr>
        <w:t>).</w:t>
      </w:r>
    </w:p>
  </w:footnote>
  <w:footnote w:id="2">
    <w:p w14:paraId="581B0672" w14:textId="77777777" w:rsidR="00791241" w:rsidRDefault="00791241" w:rsidP="006C47BA">
      <w:pPr>
        <w:pStyle w:val="ac"/>
        <w:ind w:firstLine="709"/>
        <w:jc w:val="both"/>
      </w:pPr>
      <w:r>
        <w:rPr>
          <w:rStyle w:val="ae"/>
        </w:rPr>
        <w:footnoteRef/>
      </w:r>
      <w:r>
        <w:t xml:space="preserve"> </w:t>
      </w:r>
      <w:r w:rsidRPr="006C47BA">
        <w:rPr>
          <w:rFonts w:ascii="Times New Roman" w:hAnsi="Times New Roman" w:cs="Times New Roman"/>
        </w:rPr>
        <w:t>Пункт 1.3 Указания № 6748-У.</w:t>
      </w:r>
    </w:p>
  </w:footnote>
  <w:footnote w:id="3">
    <w:p w14:paraId="1FD31DD1" w14:textId="77777777" w:rsidR="00791241" w:rsidRDefault="00791241" w:rsidP="006C47BA">
      <w:pPr>
        <w:pStyle w:val="ac"/>
        <w:ind w:firstLine="709"/>
        <w:jc w:val="both"/>
      </w:pPr>
      <w:r>
        <w:rPr>
          <w:rStyle w:val="ae"/>
        </w:rPr>
        <w:footnoteRef/>
      </w:r>
      <w:r>
        <w:t xml:space="preserve"> </w:t>
      </w:r>
      <w:r w:rsidRPr="006C47BA">
        <w:rPr>
          <w:rFonts w:ascii="Times New Roman" w:hAnsi="Times New Roman" w:cs="Times New Roman"/>
        </w:rPr>
        <w:t>Пункт 1.3 Указания № 6748-У.</w:t>
      </w:r>
    </w:p>
  </w:footnote>
  <w:footnote w:id="4">
    <w:p w14:paraId="012BA75B" w14:textId="77777777" w:rsidR="0011165E" w:rsidRDefault="0011165E" w:rsidP="006C47BA">
      <w:pPr>
        <w:pStyle w:val="ac"/>
        <w:ind w:firstLine="709"/>
        <w:jc w:val="both"/>
      </w:pPr>
      <w:r>
        <w:rPr>
          <w:rStyle w:val="ae"/>
        </w:rPr>
        <w:footnoteRef/>
      </w:r>
      <w:r>
        <w:t xml:space="preserve"> </w:t>
      </w:r>
      <w:r w:rsidRPr="006C47BA">
        <w:rPr>
          <w:rFonts w:ascii="Times New Roman" w:hAnsi="Times New Roman" w:cs="Times New Roman"/>
        </w:rPr>
        <w:t>www.cbr.ru/</w:t>
      </w:r>
      <w:proofErr w:type="spellStart"/>
      <w:r w:rsidR="00BF4291" w:rsidRPr="0011165E">
        <w:rPr>
          <w:rFonts w:ascii="Times New Roman" w:hAnsi="Times New Roman" w:cs="Times New Roman"/>
        </w:rPr>
        <w:t>queries</w:t>
      </w:r>
      <w:proofErr w:type="spellEnd"/>
      <w:r w:rsidR="00BF4291" w:rsidRPr="0011165E">
        <w:rPr>
          <w:rFonts w:ascii="Times New Roman" w:hAnsi="Times New Roman" w:cs="Times New Roman"/>
        </w:rPr>
        <w:t>/</w:t>
      </w:r>
      <w:proofErr w:type="spellStart"/>
      <w:r w:rsidR="00BF4291" w:rsidRPr="0011165E">
        <w:rPr>
          <w:rFonts w:ascii="Times New Roman" w:hAnsi="Times New Roman" w:cs="Times New Roman"/>
        </w:rPr>
        <w:t>unidbquery</w:t>
      </w:r>
      <w:proofErr w:type="spellEnd"/>
      <w:r w:rsidR="00BF4291" w:rsidRPr="0011165E">
        <w:rPr>
          <w:rFonts w:ascii="Times New Roman" w:hAnsi="Times New Roman" w:cs="Times New Roman"/>
        </w:rPr>
        <w:t>/</w:t>
      </w:r>
      <w:proofErr w:type="spellStart"/>
      <w:r w:rsidR="00BF4291" w:rsidRPr="0011165E">
        <w:rPr>
          <w:rFonts w:ascii="Times New Roman" w:hAnsi="Times New Roman" w:cs="Times New Roman"/>
        </w:rPr>
        <w:t>file</w:t>
      </w:r>
      <w:proofErr w:type="spellEnd"/>
      <w:r w:rsidRPr="006C47BA">
        <w:rPr>
          <w:rFonts w:ascii="Times New Roman" w:hAnsi="Times New Roman" w:cs="Times New Roman"/>
        </w:rPr>
        <w:t>/90134/4068.</w:t>
      </w:r>
    </w:p>
  </w:footnote>
  <w:footnote w:id="5">
    <w:p w14:paraId="02C00C07" w14:textId="77777777" w:rsidR="0011165E" w:rsidRDefault="0011165E" w:rsidP="006C47BA">
      <w:pPr>
        <w:pStyle w:val="ac"/>
        <w:ind w:firstLine="709"/>
        <w:jc w:val="both"/>
      </w:pPr>
      <w:r>
        <w:rPr>
          <w:rStyle w:val="ae"/>
        </w:rPr>
        <w:footnoteRef/>
      </w:r>
      <w:r>
        <w:t xml:space="preserve"> </w:t>
      </w:r>
      <w:r w:rsidRPr="006C47BA">
        <w:rPr>
          <w:rFonts w:ascii="Times New Roman" w:hAnsi="Times New Roman" w:cs="Times New Roman"/>
        </w:rPr>
        <w:t xml:space="preserve">Часть 11.10 статьи 9 </w:t>
      </w:r>
      <w:r w:rsidRPr="00102E3E">
        <w:rPr>
          <w:rFonts w:ascii="Times New Roman" w:hAnsi="Times New Roman" w:cs="Times New Roman"/>
        </w:rPr>
        <w:t>Федерального закона от 27.06.2011 № 161-ФЗ «О национальной платежной системе»</w:t>
      </w:r>
      <w:r w:rsidR="00791241">
        <w:rPr>
          <w:rFonts w:ascii="Times New Roman" w:hAnsi="Times New Roman" w:cs="Times New Roman"/>
        </w:rPr>
        <w:t>.</w:t>
      </w:r>
      <w:r w:rsidRPr="00102E3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280"/>
    <w:multiLevelType w:val="hybridMultilevel"/>
    <w:tmpl w:val="0E507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B21AA"/>
    <w:multiLevelType w:val="hybridMultilevel"/>
    <w:tmpl w:val="2A0EB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1C100EF"/>
    <w:multiLevelType w:val="hybridMultilevel"/>
    <w:tmpl w:val="F4AACD12"/>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 w15:restartNumberingAfterBreak="0">
    <w:nsid w:val="4B7873EA"/>
    <w:multiLevelType w:val="hybridMultilevel"/>
    <w:tmpl w:val="3E443A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045638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886676">
    <w:abstractNumId w:val="0"/>
  </w:num>
  <w:num w:numId="3" w16cid:durableId="1702977962">
    <w:abstractNumId w:val="3"/>
  </w:num>
  <w:num w:numId="4" w16cid:durableId="704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30"/>
    <w:rsid w:val="00102802"/>
    <w:rsid w:val="0011165E"/>
    <w:rsid w:val="00180930"/>
    <w:rsid w:val="001F3894"/>
    <w:rsid w:val="002527D8"/>
    <w:rsid w:val="002D3C16"/>
    <w:rsid w:val="005A64BD"/>
    <w:rsid w:val="005C719B"/>
    <w:rsid w:val="0066725F"/>
    <w:rsid w:val="006C47BA"/>
    <w:rsid w:val="00791241"/>
    <w:rsid w:val="007B153D"/>
    <w:rsid w:val="00921BA5"/>
    <w:rsid w:val="00A24DF1"/>
    <w:rsid w:val="00BE72D4"/>
    <w:rsid w:val="00BF4291"/>
    <w:rsid w:val="00D65D34"/>
    <w:rsid w:val="00DD3B42"/>
    <w:rsid w:val="00DE4401"/>
    <w:rsid w:val="00DF46C7"/>
    <w:rsid w:val="00F56DB6"/>
    <w:rsid w:val="00F8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4CCF"/>
  <w15:chartTrackingRefBased/>
  <w15:docId w15:val="{82FC0F0D-0441-4822-88A5-0F50B62E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DB6"/>
    <w:pPr>
      <w:spacing w:after="0" w:line="240" w:lineRule="auto"/>
      <w:ind w:left="720"/>
    </w:pPr>
    <w:rPr>
      <w:rFonts w:ascii="Calibri" w:hAnsi="Calibri" w:cs="Calibri"/>
    </w:rPr>
  </w:style>
  <w:style w:type="character" w:styleId="a4">
    <w:name w:val="Hyperlink"/>
    <w:basedOn w:val="a0"/>
    <w:uiPriority w:val="99"/>
    <w:unhideWhenUsed/>
    <w:rsid w:val="00F56DB6"/>
    <w:rPr>
      <w:color w:val="0563C1" w:themeColor="hyperlink"/>
      <w:u w:val="single"/>
    </w:rPr>
  </w:style>
  <w:style w:type="paragraph" w:styleId="a5">
    <w:name w:val="Balloon Text"/>
    <w:basedOn w:val="a"/>
    <w:link w:val="a6"/>
    <w:uiPriority w:val="99"/>
    <w:semiHidden/>
    <w:unhideWhenUsed/>
    <w:rsid w:val="001116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165E"/>
    <w:rPr>
      <w:rFonts w:ascii="Segoe UI" w:hAnsi="Segoe UI" w:cs="Segoe UI"/>
      <w:sz w:val="18"/>
      <w:szCs w:val="18"/>
    </w:rPr>
  </w:style>
  <w:style w:type="character" w:styleId="a7">
    <w:name w:val="annotation reference"/>
    <w:basedOn w:val="a0"/>
    <w:uiPriority w:val="99"/>
    <w:semiHidden/>
    <w:unhideWhenUsed/>
    <w:rsid w:val="0011165E"/>
    <w:rPr>
      <w:sz w:val="16"/>
      <w:szCs w:val="16"/>
    </w:rPr>
  </w:style>
  <w:style w:type="paragraph" w:styleId="a8">
    <w:name w:val="annotation text"/>
    <w:basedOn w:val="a"/>
    <w:link w:val="a9"/>
    <w:uiPriority w:val="99"/>
    <w:semiHidden/>
    <w:unhideWhenUsed/>
    <w:rsid w:val="0011165E"/>
    <w:pPr>
      <w:spacing w:line="240" w:lineRule="auto"/>
    </w:pPr>
    <w:rPr>
      <w:sz w:val="20"/>
      <w:szCs w:val="20"/>
    </w:rPr>
  </w:style>
  <w:style w:type="character" w:customStyle="1" w:styleId="a9">
    <w:name w:val="Текст примечания Знак"/>
    <w:basedOn w:val="a0"/>
    <w:link w:val="a8"/>
    <w:uiPriority w:val="99"/>
    <w:semiHidden/>
    <w:rsid w:val="0011165E"/>
    <w:rPr>
      <w:sz w:val="20"/>
      <w:szCs w:val="20"/>
    </w:rPr>
  </w:style>
  <w:style w:type="paragraph" w:styleId="aa">
    <w:name w:val="annotation subject"/>
    <w:basedOn w:val="a8"/>
    <w:next w:val="a8"/>
    <w:link w:val="ab"/>
    <w:uiPriority w:val="99"/>
    <w:semiHidden/>
    <w:unhideWhenUsed/>
    <w:rsid w:val="0011165E"/>
    <w:rPr>
      <w:b/>
      <w:bCs/>
    </w:rPr>
  </w:style>
  <w:style w:type="character" w:customStyle="1" w:styleId="ab">
    <w:name w:val="Тема примечания Знак"/>
    <w:basedOn w:val="a9"/>
    <w:link w:val="aa"/>
    <w:uiPriority w:val="99"/>
    <w:semiHidden/>
    <w:rsid w:val="0011165E"/>
    <w:rPr>
      <w:b/>
      <w:bCs/>
      <w:sz w:val="20"/>
      <w:szCs w:val="20"/>
    </w:rPr>
  </w:style>
  <w:style w:type="paragraph" w:styleId="ac">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Знак1,З,Знак8"/>
    <w:basedOn w:val="a"/>
    <w:link w:val="ad"/>
    <w:uiPriority w:val="99"/>
    <w:unhideWhenUsed/>
    <w:qFormat/>
    <w:rsid w:val="0011165E"/>
    <w:pPr>
      <w:spacing w:after="0" w:line="240" w:lineRule="auto"/>
    </w:pPr>
    <w:rPr>
      <w:sz w:val="20"/>
      <w:szCs w:val="20"/>
    </w:rPr>
  </w:style>
  <w:style w:type="character" w:customStyle="1" w:styleId="ad">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c"/>
    <w:uiPriority w:val="99"/>
    <w:qFormat/>
    <w:rsid w:val="0011165E"/>
    <w:rPr>
      <w:sz w:val="20"/>
      <w:szCs w:val="20"/>
    </w:rPr>
  </w:style>
  <w:style w:type="character" w:styleId="ae">
    <w:name w:val="footnote reference"/>
    <w:basedOn w:val="a0"/>
    <w:uiPriority w:val="99"/>
    <w:semiHidden/>
    <w:unhideWhenUsed/>
    <w:rsid w:val="0011165E"/>
    <w:rPr>
      <w:vertAlign w:val="superscript"/>
    </w:rPr>
  </w:style>
  <w:style w:type="paragraph" w:styleId="af">
    <w:name w:val="Revision"/>
    <w:hidden/>
    <w:uiPriority w:val="99"/>
    <w:semiHidden/>
    <w:rsid w:val="001F3894"/>
    <w:pPr>
      <w:spacing w:after="0" w:line="240" w:lineRule="auto"/>
    </w:pPr>
  </w:style>
  <w:style w:type="paragraph" w:styleId="af0">
    <w:name w:val="Normal (Web)"/>
    <w:basedOn w:val="a"/>
    <w:uiPriority w:val="99"/>
    <w:semiHidden/>
    <w:unhideWhenUsed/>
    <w:rsid w:val="005A64BD"/>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68401">
      <w:bodyDiv w:val="1"/>
      <w:marLeft w:val="0"/>
      <w:marRight w:val="0"/>
      <w:marTop w:val="0"/>
      <w:marBottom w:val="0"/>
      <w:divBdr>
        <w:top w:val="none" w:sz="0" w:space="0" w:color="auto"/>
        <w:left w:val="none" w:sz="0" w:space="0" w:color="auto"/>
        <w:bottom w:val="none" w:sz="0" w:space="0" w:color="auto"/>
        <w:right w:val="none" w:sz="0" w:space="0" w:color="auto"/>
      </w:divBdr>
    </w:div>
    <w:div w:id="19371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6BEB-12BB-4C1E-A0B7-C3B55714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Татьяна Сергеевна</dc:creator>
  <cp:keywords/>
  <dc:description/>
  <cp:lastModifiedBy>User1</cp:lastModifiedBy>
  <cp:revision>2</cp:revision>
  <dcterms:created xsi:type="dcterms:W3CDTF">2025-08-29T07:45:00Z</dcterms:created>
  <dcterms:modified xsi:type="dcterms:W3CDTF">2025-08-29T07:45:00Z</dcterms:modified>
</cp:coreProperties>
</file>